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1E7498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 </w:t>
      </w:r>
      <w:r w:rsidR="000F7EBF">
        <w:rPr>
          <w:rFonts w:ascii="Times New Roman" w:eastAsia="Times New Roman" w:hAnsi="Times New Roman" w:cs="Times New Roman"/>
          <w:b/>
        </w:rPr>
        <w:t>497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="00221781">
        <w:rPr>
          <w:rFonts w:ascii="Times New Roman" w:eastAsia="Times New Roman" w:hAnsi="Times New Roman" w:cs="Times New Roman"/>
          <w:b/>
        </w:rPr>
        <w:t xml:space="preserve"> / CET</w:t>
      </w:r>
      <w:r w:rsidR="00E562F6">
        <w:rPr>
          <w:rFonts w:ascii="Times New Roman" w:eastAsia="Times New Roman" w:hAnsi="Times New Roman" w:cs="Times New Roman"/>
          <w:b/>
        </w:rPr>
        <w:t xml:space="preserve">  </w:t>
      </w:r>
      <w:r w:rsidR="000F7EBF">
        <w:rPr>
          <w:rFonts w:ascii="Times New Roman" w:eastAsia="Times New Roman" w:hAnsi="Times New Roman" w:cs="Times New Roman"/>
          <w:b/>
        </w:rPr>
        <w:tab/>
      </w:r>
      <w:r w:rsidR="000F7EBF">
        <w:rPr>
          <w:rFonts w:ascii="Times New Roman" w:eastAsia="Times New Roman" w:hAnsi="Times New Roman" w:cs="Times New Roman"/>
          <w:b/>
        </w:rPr>
        <w:tab/>
      </w:r>
      <w:r w:rsidR="000F7EBF">
        <w:rPr>
          <w:rFonts w:ascii="Times New Roman" w:eastAsia="Times New Roman" w:hAnsi="Times New Roman" w:cs="Times New Roman"/>
          <w:b/>
        </w:rPr>
        <w:tab/>
      </w:r>
      <w:r w:rsidR="00E562F6">
        <w:rPr>
          <w:rFonts w:ascii="Times New Roman" w:eastAsia="Times New Roman" w:hAnsi="Times New Roman" w:cs="Times New Roman"/>
          <w:b/>
        </w:rPr>
        <w:t>Date:</w:t>
      </w:r>
      <w:r w:rsidR="00221781">
        <w:rPr>
          <w:rFonts w:ascii="Times New Roman" w:eastAsia="Times New Roman" w:hAnsi="Times New Roman" w:cs="Times New Roman"/>
          <w:b/>
        </w:rPr>
        <w:t xml:space="preserve"> 22</w:t>
      </w:r>
      <w:r>
        <w:rPr>
          <w:rFonts w:ascii="Times New Roman" w:eastAsia="Times New Roman" w:hAnsi="Times New Roman" w:cs="Times New Roman"/>
          <w:b/>
        </w:rPr>
        <w:t>-02-2021</w:t>
      </w:r>
    </w:p>
    <w:p w:rsidR="0015068F" w:rsidRPr="0015068F" w:rsidRDefault="0015068F" w:rsidP="000F7EBF">
      <w:pPr>
        <w:ind w:right="-14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506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NOTICE</w:t>
      </w:r>
    </w:p>
    <w:p w:rsidR="0015068F" w:rsidRPr="0015068F" w:rsidRDefault="00E412AC" w:rsidP="000F7EBF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>All the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0F7E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F7EBF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B Tech/B Plan , 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 Year to 4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Arch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>and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4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Int. M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non-boarders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boys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students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98" w:rsidRDefault="0015068F" w:rsidP="000F7EBF">
      <w:pPr>
        <w:spacing w:after="0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This is for the information of 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>all the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</w:t>
      </w:r>
      <w:r w:rsidR="001E7498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F7EBF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B Tech/B Plan , 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 Year to 4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 Year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B Arch  and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4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Int. MSc  non-boarder boys students</w:t>
      </w:r>
      <w:r w:rsidR="001E7498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that some seats</w:t>
      </w:r>
    </w:p>
    <w:p w:rsidR="0015068F" w:rsidRPr="00E562F6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are available in the Boys Hostel</w:t>
      </w:r>
      <w:r w:rsidR="00E07D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RHR</w:t>
      </w:r>
      <w:r w:rsidR="00E07D61"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for allotment to aforementioned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D61" w:rsidRDefault="0015068F" w:rsidP="000F7EBF">
      <w:pPr>
        <w:spacing w:after="0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Applications are invited </w:t>
      </w:r>
      <w:r w:rsidR="000F7EBF" w:rsidRPr="0015068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interested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</w:t>
      </w:r>
      <w:r w:rsidR="00E07D61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>&amp; 3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Year B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Tech/B 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>Plan, 2nd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to 4</w:t>
      </w:r>
      <w:r w:rsidR="000F7EBF" w:rsidRPr="000F7E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0F7EBF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B Arch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and 2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4</w:t>
      </w:r>
      <w:r w:rsidR="001E7498" w:rsidRPr="001E74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E749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Int. MSc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non-boarder boys students</w:t>
      </w:r>
      <w:r w:rsidR="00E07D61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consideration of allotment in RHR </w:t>
      </w:r>
      <w:r w:rsidR="00E07D61">
        <w:rPr>
          <w:rFonts w:ascii="Times New Roman" w:eastAsia="Times New Roman" w:hAnsi="Times New Roman" w:cs="Times New Roman"/>
          <w:sz w:val="24"/>
          <w:szCs w:val="24"/>
        </w:rPr>
        <w:t>and APJAKHR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strictly as per  CGPA merit upto latest declared 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emester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 result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and based onavailability of seats. Applications in the prescribed format should be submitted to the office of theWarden duly forwarded by the concerned </w:t>
      </w:r>
      <w:r w:rsidR="000F7EBF" w:rsidRPr="0015068F">
        <w:rPr>
          <w:rFonts w:ascii="Times New Roman" w:eastAsia="Times New Roman" w:hAnsi="Times New Roman" w:cs="Times New Roman"/>
          <w:sz w:val="24"/>
          <w:szCs w:val="24"/>
        </w:rPr>
        <w:t>HODs on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or before 5.00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 xml:space="preserve">P.M 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>on Dt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>. 26</w:t>
      </w:r>
      <w:r w:rsidR="001E7498">
        <w:rPr>
          <w:rFonts w:ascii="Times New Roman" w:eastAsia="Times New Roman" w:hAnsi="Times New Roman" w:cs="Times New Roman"/>
          <w:sz w:val="24"/>
          <w:szCs w:val="24"/>
        </w:rPr>
        <w:t>-02-2021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E7" w:rsidRDefault="003911E7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3911E7" w:rsidRDefault="0015068F" w:rsidP="000F7EBF">
      <w:pPr>
        <w:spacing w:after="0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The self certified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xerox copy of mark sheet/grade sheet of latestdeclared semester 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result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0F7EBF" w:rsidRPr="0015068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EBF" w:rsidRPr="0015068F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with the application. </w:t>
      </w:r>
    </w:p>
    <w:p w:rsidR="0015068F" w:rsidRPr="0015068F" w:rsidRDefault="0015068F" w:rsidP="000F7EBF">
      <w:pPr>
        <w:spacing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0F7EBF" w:rsidP="000F7EB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</w:p>
    <w:p w:rsidR="0015068F" w:rsidRPr="0015068F" w:rsidRDefault="00221781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B46044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 No  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>498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>/CET</w:t>
      </w:r>
      <w:r w:rsidR="000F7E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</w:rPr>
        <w:t>-02-2021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Copy to 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>Warden,BH/</w:t>
      </w:r>
      <w:bookmarkStart w:id="0" w:name="_GoBack"/>
      <w:bookmarkEnd w:id="0"/>
      <w:r w:rsidRPr="0015068F">
        <w:rPr>
          <w:rFonts w:ascii="Times New Roman" w:eastAsia="Times New Roman" w:hAnsi="Times New Roman" w:cs="Times New Roman"/>
          <w:sz w:val="24"/>
          <w:szCs w:val="24"/>
        </w:rPr>
        <w:t>Superintenden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>t, RHR</w:t>
      </w:r>
      <w:r w:rsidR="00B46044">
        <w:rPr>
          <w:rFonts w:ascii="Times New Roman" w:eastAsia="Times New Roman" w:hAnsi="Times New Roman" w:cs="Times New Roman"/>
          <w:sz w:val="24"/>
          <w:szCs w:val="24"/>
        </w:rPr>
        <w:t>/APJAKHR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for information and necessary action</w:t>
      </w: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0F7EBF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</w:p>
    <w:p w:rsidR="00221781" w:rsidRDefault="00221781" w:rsidP="000F7EB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:rsidR="005463EC" w:rsidRPr="007517FD" w:rsidRDefault="0015068F" w:rsidP="000F7EBF">
      <w:pPr>
        <w:spacing w:after="0"/>
        <w:ind w:right="-1440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  <w:r w:rsidR="005463EC"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0F7EBF">
      <w:pPr>
        <w:jc w:val="both"/>
        <w:rPr>
          <w:b/>
          <w:u w:val="single"/>
        </w:rPr>
      </w:pPr>
    </w:p>
    <w:sectPr w:rsidR="00A17954" w:rsidRPr="00BA7344" w:rsidSect="00C33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3B" w:rsidRDefault="0008253B" w:rsidP="00FE1042">
      <w:pPr>
        <w:spacing w:after="0" w:line="240" w:lineRule="auto"/>
      </w:pPr>
      <w:r>
        <w:separator/>
      </w:r>
    </w:p>
  </w:endnote>
  <w:endnote w:type="continuationSeparator" w:id="1">
    <w:p w:rsidR="0008253B" w:rsidRDefault="0008253B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3B" w:rsidRDefault="0008253B" w:rsidP="00FE1042">
      <w:pPr>
        <w:spacing w:after="0" w:line="240" w:lineRule="auto"/>
      </w:pPr>
      <w:r>
        <w:separator/>
      </w:r>
    </w:p>
  </w:footnote>
  <w:footnote w:type="continuationSeparator" w:id="1">
    <w:p w:rsidR="0008253B" w:rsidRDefault="0008253B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70D63"/>
    <w:rsid w:val="00072A78"/>
    <w:rsid w:val="0008204E"/>
    <w:rsid w:val="00082231"/>
    <w:rsid w:val="0008253B"/>
    <w:rsid w:val="000A2A59"/>
    <w:rsid w:val="000A2CB6"/>
    <w:rsid w:val="000D52CB"/>
    <w:rsid w:val="000E2D2A"/>
    <w:rsid w:val="000E6A47"/>
    <w:rsid w:val="000E7770"/>
    <w:rsid w:val="000F7EBF"/>
    <w:rsid w:val="00106842"/>
    <w:rsid w:val="001174D6"/>
    <w:rsid w:val="00127108"/>
    <w:rsid w:val="00127220"/>
    <w:rsid w:val="00131C78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87531"/>
    <w:rsid w:val="00196BBA"/>
    <w:rsid w:val="001A537E"/>
    <w:rsid w:val="001B7444"/>
    <w:rsid w:val="001D18BD"/>
    <w:rsid w:val="001E7498"/>
    <w:rsid w:val="001E7D63"/>
    <w:rsid w:val="0020346C"/>
    <w:rsid w:val="00220884"/>
    <w:rsid w:val="00221781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11E7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13D8B"/>
    <w:rsid w:val="004211CE"/>
    <w:rsid w:val="004221C4"/>
    <w:rsid w:val="00426FFA"/>
    <w:rsid w:val="00441B0D"/>
    <w:rsid w:val="00441F3A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52234"/>
    <w:rsid w:val="005608D4"/>
    <w:rsid w:val="005638F2"/>
    <w:rsid w:val="0057367E"/>
    <w:rsid w:val="00580126"/>
    <w:rsid w:val="005825BF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426"/>
    <w:rsid w:val="00651F95"/>
    <w:rsid w:val="00653C39"/>
    <w:rsid w:val="00663C28"/>
    <w:rsid w:val="006641F6"/>
    <w:rsid w:val="00680685"/>
    <w:rsid w:val="006830B4"/>
    <w:rsid w:val="00686663"/>
    <w:rsid w:val="006B3FD6"/>
    <w:rsid w:val="006B6170"/>
    <w:rsid w:val="006B7DC6"/>
    <w:rsid w:val="006C5079"/>
    <w:rsid w:val="006C669A"/>
    <w:rsid w:val="006C7E6A"/>
    <w:rsid w:val="006E20AC"/>
    <w:rsid w:val="006E5358"/>
    <w:rsid w:val="006F02CA"/>
    <w:rsid w:val="006F7163"/>
    <w:rsid w:val="006F79EC"/>
    <w:rsid w:val="0070518A"/>
    <w:rsid w:val="007141C1"/>
    <w:rsid w:val="00724969"/>
    <w:rsid w:val="00747330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67C5"/>
    <w:rsid w:val="007D4620"/>
    <w:rsid w:val="0081218C"/>
    <w:rsid w:val="00816336"/>
    <w:rsid w:val="00817B42"/>
    <w:rsid w:val="00822188"/>
    <w:rsid w:val="00835E5D"/>
    <w:rsid w:val="00837136"/>
    <w:rsid w:val="00837191"/>
    <w:rsid w:val="008907E6"/>
    <w:rsid w:val="008910C2"/>
    <w:rsid w:val="00891A62"/>
    <w:rsid w:val="008965F4"/>
    <w:rsid w:val="008A0077"/>
    <w:rsid w:val="008A07F1"/>
    <w:rsid w:val="008A5835"/>
    <w:rsid w:val="008B4F7D"/>
    <w:rsid w:val="008C53FC"/>
    <w:rsid w:val="008D20B8"/>
    <w:rsid w:val="008D3E52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6CCC"/>
    <w:rsid w:val="009A1F8D"/>
    <w:rsid w:val="009C7075"/>
    <w:rsid w:val="009D3B7A"/>
    <w:rsid w:val="009D7A74"/>
    <w:rsid w:val="009E5906"/>
    <w:rsid w:val="009F14AA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46044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C0557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54707"/>
    <w:rsid w:val="00C57BCE"/>
    <w:rsid w:val="00C60210"/>
    <w:rsid w:val="00C6257E"/>
    <w:rsid w:val="00C703A8"/>
    <w:rsid w:val="00C70C54"/>
    <w:rsid w:val="00C7188B"/>
    <w:rsid w:val="00C721D6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07D61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E76C8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semiHidden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Sweety</cp:lastModifiedBy>
  <cp:revision>2</cp:revision>
  <cp:lastPrinted>2021-02-19T13:35:00Z</cp:lastPrinted>
  <dcterms:created xsi:type="dcterms:W3CDTF">2021-02-22T14:23:00Z</dcterms:created>
  <dcterms:modified xsi:type="dcterms:W3CDTF">2021-02-22T14:23:00Z</dcterms:modified>
</cp:coreProperties>
</file>